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9C3C3">
      <w:pPr>
        <w:jc w:val="center"/>
        <w:rPr>
          <w:rFonts w:hint="eastAsia" w:ascii="宋体" w:hAnsi="宋体"/>
          <w:b/>
          <w:color w:val="000000"/>
          <w:sz w:val="32"/>
          <w:lang w:eastAsia="zh-CN"/>
        </w:rPr>
      </w:pPr>
      <w:r>
        <w:rPr>
          <w:rFonts w:hint="eastAsia" w:ascii="宋体" w:hAnsi="宋体"/>
          <w:b/>
          <w:color w:val="000000"/>
          <w:sz w:val="32"/>
          <w:lang w:val="en-US" w:eastAsia="zh-CN"/>
        </w:rPr>
        <w:t>附属</w:t>
      </w:r>
      <w:r>
        <w:rPr>
          <w:rFonts w:hint="eastAsia" w:ascii="宋体" w:hAnsi="宋体"/>
          <w:b/>
          <w:color w:val="000000"/>
          <w:sz w:val="32"/>
        </w:rPr>
        <w:t>第一医院</w:t>
      </w:r>
      <w:r>
        <w:rPr>
          <w:rFonts w:hint="eastAsia" w:ascii="宋体" w:hAnsi="宋体"/>
          <w:b/>
          <w:color w:val="000000"/>
          <w:sz w:val="32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lang w:val="en-US" w:eastAsia="zh-CN"/>
        </w:rPr>
        <w:t>爱山健康</w:t>
      </w:r>
      <w:bookmarkStart w:id="6" w:name="_GoBack"/>
      <w:bookmarkEnd w:id="6"/>
      <w:r>
        <w:rPr>
          <w:rFonts w:hint="eastAsia" w:ascii="宋体" w:hAnsi="宋体"/>
          <w:b/>
          <w:color w:val="000000"/>
          <w:sz w:val="32"/>
          <w:lang w:val="en-US" w:eastAsia="zh-CN"/>
        </w:rPr>
        <w:t>体检中心</w:t>
      </w:r>
      <w:r>
        <w:rPr>
          <w:rFonts w:hint="eastAsia" w:ascii="宋体" w:hAnsi="宋体"/>
          <w:b/>
          <w:color w:val="000000"/>
          <w:sz w:val="32"/>
          <w:lang w:eastAsia="zh-CN"/>
        </w:rPr>
        <w:t>）</w:t>
      </w:r>
    </w:p>
    <w:p w14:paraId="0A106305">
      <w:pPr>
        <w:jc w:val="center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注意事项</w:t>
      </w:r>
    </w:p>
    <w:p w14:paraId="21F70328">
      <w:pPr>
        <w:jc w:val="left"/>
        <w:rPr>
          <w:rFonts w:ascii="宋体" w:hAnsi="宋体" w:cs="Times New Roman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体检时间：</w:t>
      </w:r>
      <w:r>
        <w:rPr>
          <w:rFonts w:hint="eastAsia" w:ascii="宋体" w:hAnsi="宋体" w:cs="Times New Roman"/>
          <w:b/>
          <w:color w:val="FF0000"/>
          <w:sz w:val="28"/>
          <w:szCs w:val="28"/>
        </w:rPr>
        <w:t xml:space="preserve"> 7:30--11:30 </w:t>
      </w:r>
    </w:p>
    <w:p w14:paraId="051058A6">
      <w:pPr>
        <w:rPr>
          <w:rFonts w:ascii="宋体" w:hAnsi="宋体"/>
          <w:b/>
          <w:color w:val="00B050"/>
          <w:sz w:val="24"/>
        </w:rPr>
      </w:pPr>
      <w:r>
        <w:rPr>
          <w:rFonts w:hint="eastAsia" w:ascii="宋体" w:hAnsi="宋体"/>
          <w:b/>
          <w:sz w:val="28"/>
          <w:szCs w:val="28"/>
          <w:u w:val="single"/>
        </w:rPr>
        <w:t>温馨提示：</w:t>
      </w:r>
      <w:r>
        <w:rPr>
          <w:rFonts w:hint="eastAsia" w:ascii="宋体" w:hAnsi="宋体"/>
          <w:b/>
          <w:color w:val="00B050"/>
          <w:sz w:val="24"/>
        </w:rPr>
        <w:t>检查当天(早上7：30-9:30)携带身份证到体检中心大厅自助登记机上签到领取导检单，在智能导检系统引导下依次完成体检项目，务必9:30前进行签到。</w:t>
      </w:r>
    </w:p>
    <w:p w14:paraId="31C3199C">
      <w:pPr>
        <w:rPr>
          <w:rFonts w:ascii="Times New Roman" w:hAnsi="Times New Roman" w:eastAsia="Times New Roman" w:cs="Times New Roman"/>
          <w:b/>
          <w:color w:val="FF0000"/>
          <w:sz w:val="28"/>
        </w:rPr>
      </w:pPr>
      <w:r>
        <w:rPr>
          <w:rFonts w:hint="eastAsia" w:ascii="宋体" w:hAnsi="宋体"/>
          <w:b/>
          <w:sz w:val="28"/>
          <w:szCs w:val="28"/>
          <w:u w:val="single"/>
        </w:rPr>
        <w:t>注意事项：</w:t>
      </w:r>
    </w:p>
    <w:p w14:paraId="6E009039">
      <w:pPr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ascii="Times New Roman" w:hAnsi="Times New Roman" w:eastAsia="Times New Roman" w:cs="Times New Roman"/>
          <w:sz w:val="22"/>
        </w:rPr>
        <w:t>1</w:t>
      </w:r>
      <w:r>
        <w:rPr>
          <w:rFonts w:hint="eastAsia" w:ascii="宋体" w:hAnsi="宋体"/>
          <w:sz w:val="22"/>
        </w:rPr>
        <w:t>、体检前三天请您清淡饮食，不饮酒，避免剧烈运动；体检前晚</w:t>
      </w:r>
      <w:r>
        <w:rPr>
          <w:rFonts w:ascii="Times New Roman" w:hAnsi="Times New Roman" w:cs="Times New Roman"/>
          <w:sz w:val="22"/>
        </w:rPr>
        <w:t>22</w:t>
      </w:r>
      <w:r>
        <w:rPr>
          <w:rFonts w:hint="eastAsia" w:ascii="宋体" w:hAnsi="宋体"/>
          <w:sz w:val="22"/>
        </w:rPr>
        <w:t>点以后禁饮禁食，体检当日早晨应保持空腹；穿着宽松衣物，勿穿有亮片和金属扣子的衣裤，勿戴项链、耳环，女士勿穿连衣裙、连裤袜。</w:t>
      </w:r>
    </w:p>
    <w:p w14:paraId="10C62BC9"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2</w:t>
      </w:r>
      <w:r>
        <w:rPr>
          <w:rFonts w:hint="eastAsia" w:ascii="宋体" w:hAnsi="宋体"/>
          <w:sz w:val="22"/>
        </w:rPr>
        <w:t>、女士体检请避开生理期。女性月经期暂时不做大小便检测、阴超及妇科内诊，请报到时先行告知工作人员，补检待月经干净后</w:t>
      </w:r>
      <w:r>
        <w:rPr>
          <w:rFonts w:ascii="Times New Roman" w:hAnsi="Times New Roman" w:eastAsia="Times New Roman" w:cs="Times New Roman"/>
          <w:sz w:val="22"/>
        </w:rPr>
        <w:t>3-5</w:t>
      </w:r>
      <w:r>
        <w:rPr>
          <w:rFonts w:hint="eastAsia" w:ascii="宋体" w:hAnsi="宋体"/>
          <w:sz w:val="22"/>
        </w:rPr>
        <w:t>天。</w:t>
      </w:r>
    </w:p>
    <w:p w14:paraId="59C053CA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3</w:t>
      </w:r>
      <w:r>
        <w:rPr>
          <w:rFonts w:hint="eastAsia" w:ascii="宋体" w:hAnsi="宋体"/>
          <w:sz w:val="22"/>
        </w:rPr>
        <w:t>、备孕或已孕者避免做放射科项目（X线、CT、钼靶）、C14呼气试验等检查。</w:t>
      </w:r>
    </w:p>
    <w:p w14:paraId="1E177CBB"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4</w:t>
      </w:r>
      <w:r>
        <w:rPr>
          <w:rFonts w:hint="eastAsia" w:ascii="宋体" w:hAnsi="宋体"/>
          <w:sz w:val="22"/>
        </w:rPr>
        <w:t>、糖尿病、高血压、心脏病、哮喘等慢性疾病患者，请将平时服用的药物继续服用，受检日建议不要停药，必要时请携带所服用的药物及以往检查报告。</w:t>
      </w:r>
    </w:p>
    <w:p w14:paraId="22733D81">
      <w:pPr>
        <w:spacing w:line="276" w:lineRule="auto"/>
        <w:jc w:val="left"/>
        <w:rPr>
          <w:rFonts w:ascii="宋体" w:hAnsi="宋体"/>
          <w:b/>
          <w:color w:val="FF0000"/>
          <w:sz w:val="22"/>
        </w:rPr>
      </w:pPr>
      <w:r>
        <w:rPr>
          <w:rFonts w:ascii="Times New Roman" w:hAnsi="Times New Roman" w:eastAsia="Times New Roman" w:cs="Times New Roman"/>
          <w:sz w:val="22"/>
        </w:rPr>
        <w:t>5</w:t>
      </w:r>
      <w:r>
        <w:rPr>
          <w:rFonts w:hint="eastAsia" w:ascii="宋体" w:hAnsi="宋体"/>
          <w:sz w:val="22"/>
        </w:rPr>
        <w:t>、</w:t>
      </w:r>
      <w:r>
        <w:rPr>
          <w:rFonts w:hint="eastAsia" w:ascii="宋体" w:hAnsi="宋体"/>
          <w:b/>
          <w:sz w:val="22"/>
        </w:rPr>
        <w:t>行呼气试验者（</w:t>
      </w:r>
      <w:r>
        <w:rPr>
          <w:rFonts w:ascii="Times New Roman" w:hAnsi="Times New Roman" w:eastAsia="Times New Roman" w:cs="Times New Roman"/>
          <w:b/>
          <w:sz w:val="22"/>
        </w:rPr>
        <w:t>C13/C14</w:t>
      </w:r>
      <w:r>
        <w:rPr>
          <w:rFonts w:hint="eastAsia" w:ascii="宋体" w:hAnsi="宋体"/>
          <w:b/>
          <w:sz w:val="22"/>
        </w:rPr>
        <w:t>）</w:t>
      </w:r>
      <w:r>
        <w:rPr>
          <w:rFonts w:ascii="宋体" w:hAnsi="宋体"/>
          <w:b/>
          <w:color w:val="FF0000"/>
          <w:sz w:val="28"/>
        </w:rPr>
        <w:t>请停用</w:t>
      </w:r>
    </w:p>
    <w:p w14:paraId="17927A75">
      <w:pPr>
        <w:spacing w:line="276" w:lineRule="auto"/>
        <w:jc w:val="left"/>
        <w:rPr>
          <w:rFonts w:ascii="宋体" w:hAnsi="宋体"/>
          <w:b/>
          <w:color w:val="FF0000"/>
          <w:sz w:val="24"/>
          <w:szCs w:val="23"/>
        </w:rPr>
      </w:pPr>
      <w:r>
        <w:rPr>
          <w:rFonts w:hint="eastAsia" w:ascii="宋体" w:hAnsi="宋体"/>
          <w:b/>
          <w:color w:val="FF0000"/>
          <w:sz w:val="22"/>
        </w:rPr>
        <w:t xml:space="preserve">                 </w:t>
      </w:r>
      <w:r>
        <w:rPr>
          <w:rFonts w:hint="eastAsia" w:ascii="宋体" w:hAnsi="宋体"/>
          <w:b/>
          <w:color w:val="FF0000"/>
          <w:sz w:val="24"/>
        </w:rPr>
        <w:t xml:space="preserve"> </w:t>
      </w:r>
      <w:r>
        <w:rPr>
          <w:rFonts w:ascii="宋体" w:hAnsi="宋体"/>
          <w:b/>
          <w:color w:val="FF0000"/>
          <w:sz w:val="24"/>
          <w:szCs w:val="23"/>
        </w:rPr>
        <w:t>抗生素</w:t>
      </w:r>
      <w:r>
        <w:rPr>
          <w:rFonts w:hint="eastAsia" w:ascii="宋体" w:hAnsi="宋体"/>
          <w:b/>
          <w:color w:val="FF0000"/>
          <w:sz w:val="24"/>
          <w:szCs w:val="23"/>
        </w:rPr>
        <w:t>（</w:t>
      </w:r>
      <w:r>
        <w:rPr>
          <w:rFonts w:ascii="Arial" w:hAnsi="Arial" w:cs="Arial"/>
          <w:b/>
          <w:color w:val="FF0000"/>
          <w:sz w:val="24"/>
          <w:szCs w:val="23"/>
          <w:shd w:val="clear" w:color="auto" w:fill="FFFFFF"/>
        </w:rPr>
        <w:t>阿莫西林、红霉素、阿奇霉素、头孢类</w:t>
      </w:r>
      <w:r>
        <w:rPr>
          <w:rFonts w:hint="eastAsia" w:ascii="宋体" w:hAnsi="宋体"/>
          <w:b/>
          <w:color w:val="FF0000"/>
          <w:sz w:val="24"/>
          <w:szCs w:val="23"/>
        </w:rPr>
        <w:t>）</w:t>
      </w:r>
    </w:p>
    <w:p w14:paraId="14F6E6C3">
      <w:pPr>
        <w:spacing w:line="276" w:lineRule="auto"/>
        <w:jc w:val="left"/>
        <w:rPr>
          <w:rStyle w:val="7"/>
          <w:rFonts w:ascii="Arial" w:hAnsi="Arial" w:cs="Arial"/>
          <w:b/>
          <w:i w:val="0"/>
          <w:iCs w:val="0"/>
          <w:color w:val="FF0000"/>
          <w:sz w:val="24"/>
          <w:szCs w:val="23"/>
          <w:shd w:val="clear" w:color="auto" w:fill="FFFFFF"/>
        </w:rPr>
      </w:pPr>
      <w:r>
        <w:rPr>
          <w:rFonts w:hint="eastAsia" w:ascii="宋体" w:hAnsi="宋体"/>
          <w:b/>
          <w:color w:val="FF0000"/>
          <w:sz w:val="24"/>
          <w:szCs w:val="23"/>
        </w:rPr>
        <w:t xml:space="preserve">                 </w:t>
      </w:r>
      <w:r>
        <w:rPr>
          <w:rFonts w:ascii="宋体" w:hAnsi="宋体"/>
          <w:b/>
          <w:color w:val="FF0000"/>
          <w:sz w:val="24"/>
          <w:szCs w:val="23"/>
        </w:rPr>
        <w:t>胃药</w:t>
      </w:r>
      <w:r>
        <w:rPr>
          <w:rFonts w:hint="eastAsia" w:ascii="宋体" w:hAnsi="宋体"/>
          <w:b/>
          <w:color w:val="FF0000"/>
          <w:sz w:val="24"/>
          <w:szCs w:val="23"/>
        </w:rPr>
        <w:t>（</w:t>
      </w:r>
      <w:r>
        <w:rPr>
          <w:rStyle w:val="7"/>
          <w:rFonts w:ascii="Arial" w:hAnsi="Arial" w:cs="Arial"/>
          <w:b/>
          <w:i w:val="0"/>
          <w:iCs w:val="0"/>
          <w:color w:val="FF0000"/>
          <w:sz w:val="24"/>
          <w:szCs w:val="23"/>
          <w:shd w:val="clear" w:color="auto" w:fill="FFFFFF"/>
        </w:rPr>
        <w:t>奥美拉唑、雷贝拉唑、泮托拉唑、兰索拉唑等</w:t>
      </w:r>
      <w:r>
        <w:rPr>
          <w:rStyle w:val="7"/>
          <w:rFonts w:hint="eastAsia" w:ascii="Arial" w:hAnsi="Arial" w:cs="Arial"/>
          <w:b/>
          <w:i w:val="0"/>
          <w:iCs w:val="0"/>
          <w:color w:val="FF0000"/>
          <w:sz w:val="24"/>
          <w:szCs w:val="23"/>
          <w:shd w:val="clear" w:color="auto" w:fill="FFFFFF"/>
        </w:rPr>
        <w:t>）</w:t>
      </w:r>
    </w:p>
    <w:p w14:paraId="2A833F52">
      <w:pPr>
        <w:spacing w:line="276" w:lineRule="auto"/>
        <w:jc w:val="left"/>
        <w:rPr>
          <w:rFonts w:ascii="宋体" w:hAnsi="宋体"/>
          <w:b/>
          <w:color w:val="FF0000"/>
          <w:sz w:val="28"/>
        </w:rPr>
      </w:pPr>
      <w:r>
        <w:rPr>
          <w:rStyle w:val="7"/>
          <w:rFonts w:hint="eastAsia" w:ascii="Arial" w:hAnsi="Arial" w:cs="Arial"/>
          <w:b/>
          <w:i w:val="0"/>
          <w:iCs w:val="0"/>
          <w:color w:val="FF0000"/>
          <w:sz w:val="22"/>
          <w:shd w:val="clear" w:color="auto" w:fill="FFFFFF"/>
        </w:rPr>
        <w:t xml:space="preserve">                                 </w:t>
      </w:r>
      <w:r>
        <w:rPr>
          <w:rStyle w:val="7"/>
          <w:rFonts w:hint="eastAsia" w:ascii="Arial" w:hAnsi="Arial" w:cs="Arial"/>
          <w:b/>
          <w:i w:val="0"/>
          <w:iCs w:val="0"/>
          <w:color w:val="FF0000"/>
          <w:sz w:val="28"/>
          <w:shd w:val="clear" w:color="auto" w:fill="FFFFFF"/>
        </w:rPr>
        <w:t xml:space="preserve">        注：需以上药物需停用一个月</w:t>
      </w:r>
    </w:p>
    <w:p w14:paraId="6C7A57D8">
      <w:pPr>
        <w:spacing w:line="276" w:lineRule="auto"/>
        <w:jc w:val="left"/>
        <w:rPr>
          <w:rFonts w:ascii="Times New Roman" w:hAnsi="Times New Roman" w:eastAsia="Times New Roman" w:cs="Times New Roman"/>
          <w:b/>
          <w:color w:val="FF0000"/>
          <w:sz w:val="22"/>
        </w:rPr>
      </w:pPr>
    </w:p>
    <w:p w14:paraId="5CEEE646">
      <w:pPr>
        <w:spacing w:line="276" w:lineRule="auto"/>
        <w:jc w:val="left"/>
        <w:rPr>
          <w:rFonts w:ascii="宋体" w:hAnsi="宋体"/>
          <w:b/>
          <w:bCs/>
          <w:sz w:val="22"/>
        </w:rPr>
      </w:pPr>
      <w:r>
        <w:rPr>
          <w:rFonts w:ascii="Times New Roman" w:hAnsi="Times New Roman" w:eastAsia="Times New Roman" w:cs="Times New Roman"/>
          <w:sz w:val="22"/>
        </w:rPr>
        <w:t>6</w:t>
      </w:r>
      <w:r>
        <w:rPr>
          <w:rFonts w:hint="eastAsia" w:ascii="宋体" w:hAnsi="宋体"/>
          <w:sz w:val="22"/>
        </w:rPr>
        <w:t>、</w:t>
      </w:r>
      <w:r>
        <w:rPr>
          <w:rFonts w:hint="eastAsia" w:ascii="宋体" w:hAnsi="宋体"/>
          <w:b/>
          <w:bCs/>
          <w:sz w:val="22"/>
        </w:rPr>
        <w:t>如果行胃肠镜检查者，需分两次完成检查。第一步先再体检中心做完常规基础检查、</w:t>
      </w:r>
      <w:bookmarkStart w:id="0" w:name="OLE_LINK1"/>
      <w:bookmarkStart w:id="1" w:name="OLE_LINK2"/>
      <w:r>
        <w:rPr>
          <w:rFonts w:hint="eastAsia" w:ascii="宋体" w:hAnsi="宋体"/>
          <w:b/>
          <w:bCs/>
          <w:sz w:val="22"/>
        </w:rPr>
        <w:t>体检结束后和前台预约好</w:t>
      </w:r>
      <w:bookmarkEnd w:id="0"/>
      <w:bookmarkEnd w:id="1"/>
      <w:r>
        <w:rPr>
          <w:rFonts w:hint="eastAsia" w:ascii="宋体" w:hAnsi="宋体"/>
          <w:b/>
          <w:bCs/>
          <w:sz w:val="22"/>
        </w:rPr>
        <w:t>胃肠镜的具体时间（做好胃肠宣教）。第二步按预约的无痛胃肠镜时间进行检查，如有服用抗凝药的，需停用一周（停药前请咨询您的主治医生能否停药）。</w:t>
      </w:r>
    </w:p>
    <w:p w14:paraId="0BC817F1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hint="eastAsia" w:ascii="宋体" w:hAnsi="宋体"/>
          <w:sz w:val="22"/>
        </w:rPr>
        <w:t>7、</w:t>
      </w:r>
      <w:r>
        <w:rPr>
          <w:rFonts w:hint="eastAsia" w:ascii="宋体" w:hAnsi="宋体"/>
          <w:b/>
          <w:bCs/>
          <w:sz w:val="22"/>
        </w:rPr>
        <w:t>如果行冠脉CTA或磁共振检查者，需分两次完成检查。第一步先再体检中心做完常规基础检查、体检结束后和前台</w:t>
      </w:r>
      <w:bookmarkStart w:id="2" w:name="OLE_LINK3"/>
      <w:bookmarkStart w:id="3" w:name="OLE_LINK4"/>
      <w:r>
        <w:rPr>
          <w:rFonts w:hint="eastAsia" w:ascii="宋体" w:hAnsi="宋体"/>
          <w:b/>
          <w:bCs/>
          <w:sz w:val="22"/>
        </w:rPr>
        <w:t>预约好冠脉CTA或磁共振</w:t>
      </w:r>
      <w:bookmarkEnd w:id="2"/>
      <w:bookmarkEnd w:id="3"/>
      <w:r>
        <w:rPr>
          <w:rFonts w:hint="eastAsia" w:ascii="宋体" w:hAnsi="宋体"/>
          <w:b/>
          <w:bCs/>
          <w:sz w:val="22"/>
        </w:rPr>
        <w:t>的具体时间，第二步按预约时间去医院放射科登记处做冠脉CTA或磁共振检查。</w:t>
      </w:r>
    </w:p>
    <w:p w14:paraId="1C335511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hint="eastAsia" w:ascii="Times New Roman" w:hAnsi="Times New Roman" w:cs="Times New Roman" w:eastAsiaTheme="minorEastAsia"/>
          <w:sz w:val="22"/>
        </w:rPr>
        <w:t>8</w:t>
      </w:r>
      <w:r>
        <w:rPr>
          <w:rFonts w:hint="eastAsia" w:ascii="宋体" w:hAnsi="宋体"/>
          <w:sz w:val="22"/>
        </w:rPr>
        <w:t>、体内有金属异物者，避免做磁共振检查；体内有植入物者，需由您的主治医生出具该植入物可做磁共振的证明。</w:t>
      </w:r>
    </w:p>
    <w:p w14:paraId="392F117F"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hint="eastAsia" w:ascii="宋体" w:hAnsi="宋体"/>
          <w:sz w:val="22"/>
        </w:rPr>
        <w:t>9、请准时体检，如因故无法按时体检者，请提前联系我们。</w:t>
      </w:r>
    </w:p>
    <w:p w14:paraId="78462DE1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10、体检的时间安排：</w:t>
      </w:r>
    </w:p>
    <w:p w14:paraId="4BA3F166">
      <w:pPr>
        <w:spacing w:line="276" w:lineRule="auto"/>
        <w:ind w:firstLine="440" w:firstLineChars="200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常规体检：体检当天</w:t>
      </w:r>
      <w:r>
        <w:rPr>
          <w:rFonts w:ascii="Times New Roman" w:hAnsi="Times New Roman" w:cs="Times New Roman"/>
          <w:b/>
          <w:bCs/>
          <w:sz w:val="22"/>
        </w:rPr>
        <w:t>9</w:t>
      </w:r>
      <w:r>
        <w:rPr>
          <w:rFonts w:hint="eastAsia" w:ascii="宋体" w:hAnsi="宋体"/>
          <w:b/>
          <w:bCs/>
          <w:sz w:val="22"/>
        </w:rPr>
        <w:t>：</w:t>
      </w:r>
      <w:r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eastAsia="Times New Roman" w:cs="Times New Roman"/>
          <w:b/>
          <w:bCs/>
          <w:sz w:val="22"/>
        </w:rPr>
        <w:t>0</w:t>
      </w:r>
      <w:r>
        <w:rPr>
          <w:rFonts w:hint="eastAsia" w:ascii="宋体" w:hAnsi="宋体"/>
          <w:sz w:val="22"/>
        </w:rPr>
        <w:t>之前空腹到达体检中心，按流程完成体检项目，一般只需上午半天即可完成。</w:t>
      </w:r>
    </w:p>
    <w:p w14:paraId="75E72AB5"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1</w:t>
      </w:r>
      <w:r>
        <w:rPr>
          <w:rFonts w:hint="eastAsia" w:ascii="宋体" w:hAnsi="宋体"/>
          <w:sz w:val="22"/>
        </w:rPr>
        <w:t>、体检时，请勿携带贵重物品并妥善保管好随身物品。</w:t>
      </w:r>
    </w:p>
    <w:p w14:paraId="0039DB51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hAnsi="Times New Roman" w:eastAsia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</w:rPr>
        <w:t>2</w:t>
      </w:r>
      <w:r>
        <w:rPr>
          <w:rFonts w:hint="eastAsia" w:ascii="宋体" w:hAnsi="宋体"/>
          <w:sz w:val="22"/>
        </w:rPr>
        <w:t>、年老、体弱、慢性疾病者请在家人的陪同下参加体检，防止发生意外。</w:t>
      </w:r>
    </w:p>
    <w:p w14:paraId="60C1C3EC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13</w:t>
      </w:r>
      <w:r>
        <w:rPr>
          <w:rFonts w:hint="eastAsia" w:ascii="Times New Roman" w:hAnsi="Times New Roman" w:cs="Times New Roman"/>
          <w:sz w:val="22"/>
        </w:rPr>
        <w:t>、体检单仅限本人使用。</w:t>
      </w:r>
    </w:p>
    <w:p w14:paraId="4BDD66E8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hAnsi="Times New Roman" w:cs="Times New Roman"/>
          <w:sz w:val="22"/>
        </w:rPr>
        <w:t>14</w:t>
      </w:r>
      <w:r>
        <w:rPr>
          <w:rFonts w:hint="eastAsia" w:ascii="宋体" w:hAnsi="宋体"/>
          <w:sz w:val="22"/>
        </w:rPr>
        <w:t>、单项检查报告与医院同步，总检报告均可通过微信</w:t>
      </w:r>
      <w:r>
        <w:rPr>
          <w:rFonts w:hint="eastAsia" w:ascii="宋体" w:hAnsi="宋体"/>
          <w:b/>
          <w:color w:val="FF0000"/>
          <w:sz w:val="22"/>
        </w:rPr>
        <w:t>公众号湖州市第一人民医院</w:t>
      </w:r>
      <w:r>
        <w:rPr>
          <w:rFonts w:hint="eastAsia" w:ascii="宋体" w:hAnsi="宋体"/>
          <w:sz w:val="22"/>
        </w:rPr>
        <w:t>动态查询，或直接关注体检中心公众号查询。</w:t>
      </w:r>
    </w:p>
    <w:p w14:paraId="503ED5D6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color w:val="FF0000"/>
          <w:sz w:val="22"/>
        </w:rPr>
        <w:t>注：</w:t>
      </w:r>
      <w:r>
        <w:rPr>
          <w:rFonts w:hint="eastAsia" w:ascii="宋体" w:hAnsi="宋体"/>
          <w:sz w:val="22"/>
        </w:rPr>
        <w:t>除身份证外的有效证件，如“护照”，请至前台办理签到。</w:t>
      </w:r>
    </w:p>
    <w:p w14:paraId="2F3E37BD">
      <w:pPr>
        <w:spacing w:line="276" w:lineRule="auto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我们竭诚为您提供最专业优质的健康服务。恭祝您身体健康！</w:t>
      </w:r>
    </w:p>
    <w:p w14:paraId="53E84216">
      <w:pPr>
        <w:spacing w:line="276" w:lineRule="auto"/>
        <w:jc w:val="left"/>
        <w:rPr>
          <w:rFonts w:ascii="宋体" w:hAnsi="宋体"/>
          <w:b/>
          <w:bCs/>
          <w:sz w:val="24"/>
          <w:szCs w:val="24"/>
        </w:rPr>
      </w:pPr>
    </w:p>
    <w:p w14:paraId="3A745444">
      <w:pPr>
        <w:jc w:val="left"/>
        <w:rPr>
          <w:rFonts w:hint="eastAsia" w:ascii="宋体" w:hAnsi="宋体"/>
          <w:b/>
          <w:color w:val="FF0000"/>
          <w:sz w:val="26"/>
          <w:szCs w:val="26"/>
        </w:rPr>
      </w:pPr>
      <w:r>
        <w:rPr>
          <w:rFonts w:ascii="宋体" w:hAnsi="宋体"/>
          <w:b/>
          <w:sz w:val="32"/>
          <w:szCs w:val="32"/>
          <w:u w:val="single"/>
        </w:rPr>
        <w:t>另注：</w:t>
      </w:r>
      <w:r>
        <w:rPr>
          <w:rFonts w:ascii="宋体" w:hAnsi="宋体"/>
          <w:b/>
          <w:color w:val="FF0000"/>
          <w:sz w:val="26"/>
          <w:szCs w:val="26"/>
        </w:rPr>
        <w:t>体检结束后务必将导引单上交工作人员，否则不能出报告。</w:t>
      </w:r>
    </w:p>
    <w:p w14:paraId="797C1FFE">
      <w:pPr>
        <w:jc w:val="left"/>
        <w:rPr>
          <w:rFonts w:ascii="宋体" w:hAnsi="宋体" w:cs="Times New Roman"/>
          <w:b/>
          <w:sz w:val="24"/>
          <w:szCs w:val="24"/>
        </w:rPr>
      </w:pPr>
      <w:r>
        <w:rPr>
          <w:rFonts w:ascii="宋体" w:hAnsi="宋体"/>
          <w:b/>
          <w:color w:val="FF0000"/>
          <w:sz w:val="24"/>
          <w:szCs w:val="24"/>
        </w:rPr>
        <w:t>前台咨询及预约电话：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2272899</w:t>
      </w:r>
      <w:r>
        <w:rPr>
          <w:rFonts w:ascii="宋体" w:hAnsi="宋体"/>
          <w:b/>
          <w:color w:val="FF0000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地址</w:t>
      </w:r>
      <w:bookmarkStart w:id="4" w:name="OLE_LINK6"/>
      <w:bookmarkStart w:id="5" w:name="OLE_LINK5"/>
      <w:r>
        <w:rPr>
          <w:rFonts w:ascii="宋体" w:hAnsi="宋体"/>
          <w:b/>
          <w:sz w:val="24"/>
          <w:szCs w:val="24"/>
        </w:rPr>
        <w:t>：</w:t>
      </w:r>
      <w:r>
        <w:rPr>
          <w:rFonts w:ascii="宋体" w:hAnsi="宋体"/>
          <w:b/>
          <w:color w:val="FF0000"/>
          <w:sz w:val="24"/>
          <w:szCs w:val="24"/>
        </w:rPr>
        <w:t>湖州市爱山广场</w:t>
      </w:r>
      <w:r>
        <w:rPr>
          <w:rFonts w:ascii="宋体" w:hAnsi="宋体" w:cs="Times New Roman"/>
          <w:b/>
          <w:color w:val="FF0000"/>
          <w:sz w:val="24"/>
          <w:szCs w:val="24"/>
        </w:rPr>
        <w:t>5</w:t>
      </w:r>
      <w:r>
        <w:rPr>
          <w:rFonts w:ascii="宋体" w:hAnsi="宋体"/>
          <w:b/>
          <w:color w:val="FF0000"/>
          <w:sz w:val="24"/>
          <w:szCs w:val="24"/>
        </w:rPr>
        <w:t>号楼</w:t>
      </w:r>
      <w:r>
        <w:rPr>
          <w:rFonts w:ascii="宋体" w:hAnsi="宋体" w:cs="Times New Roman"/>
          <w:b/>
          <w:color w:val="FF0000"/>
          <w:sz w:val="24"/>
          <w:szCs w:val="24"/>
        </w:rPr>
        <w:t>5</w:t>
      </w:r>
      <w:r>
        <w:rPr>
          <w:rFonts w:ascii="宋体" w:hAnsi="宋体"/>
          <w:b/>
          <w:color w:val="FF0000"/>
          <w:sz w:val="24"/>
          <w:szCs w:val="24"/>
        </w:rPr>
        <w:t>楼</w:t>
      </w:r>
      <w:r>
        <w:rPr>
          <w:rFonts w:ascii="宋体" w:hAnsi="宋体" w:cs="Times New Roman"/>
          <w:b/>
          <w:color w:val="FF0000"/>
          <w:sz w:val="24"/>
          <w:szCs w:val="24"/>
        </w:rPr>
        <w:t xml:space="preserve">( </w:t>
      </w:r>
      <w:r>
        <w:rPr>
          <w:rFonts w:ascii="宋体" w:hAnsi="宋体"/>
          <w:b/>
          <w:color w:val="FF0000"/>
          <w:sz w:val="24"/>
          <w:szCs w:val="24"/>
        </w:rPr>
        <w:t>银都电影院同一幢）</w:t>
      </w:r>
    </w:p>
    <w:bookmarkEnd w:id="4"/>
    <w:bookmarkEnd w:id="5"/>
    <w:p w14:paraId="12289C2E">
      <w:pPr>
        <w:jc w:val="left"/>
        <w:rPr>
          <w:rFonts w:ascii="宋体" w:hAnsi="宋体"/>
          <w:b/>
          <w:color w:val="FF0000"/>
          <w:sz w:val="30"/>
          <w:szCs w:val="30"/>
        </w:rPr>
      </w:pPr>
    </w:p>
    <w:p w14:paraId="396BE43A">
      <w:pPr>
        <w:jc w:val="center"/>
      </w:pPr>
      <w:r>
        <w:object>
          <v:shape id="_x0000_i1025" o:spt="75" type="#_x0000_t75" style="height:175.5pt;width:291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</w:p>
    <w:p w14:paraId="038B7112">
      <w:pPr>
        <w:jc w:val="left"/>
        <w:rPr>
          <w:rFonts w:ascii="Times New Roman" w:hAnsi="Times New Roman" w:eastAsia="Times New Roman" w:cs="Times New Roman"/>
          <w:sz w:val="24"/>
          <w:szCs w:val="21"/>
        </w:rPr>
      </w:pPr>
      <w:r>
        <w:rPr>
          <w:rFonts w:ascii="宋体" w:hAnsi="宋体"/>
          <w:sz w:val="24"/>
          <w:szCs w:val="21"/>
        </w:rPr>
        <w:t>开车可以停爱山广场地下车库，自爱山广场地下停车场任意入口进来后，行至</w:t>
      </w:r>
      <w:r>
        <w:rPr>
          <w:rFonts w:ascii="Times New Roman" w:hAnsi="Times New Roman" w:eastAsia="Times New Roman" w:cs="Times New Roman"/>
          <w:sz w:val="24"/>
          <w:szCs w:val="21"/>
        </w:rPr>
        <w:t>D</w:t>
      </w:r>
      <w:r>
        <w:rPr>
          <w:rFonts w:ascii="宋体" w:hAnsi="宋体"/>
          <w:sz w:val="24"/>
          <w:szCs w:val="21"/>
        </w:rPr>
        <w:t>区停车，坐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号楼南电梯上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楼可直达体检中心入口</w:t>
      </w:r>
      <w:r>
        <w:rPr>
          <w:rFonts w:ascii="Times New Roman" w:hAnsi="Times New Roman" w:eastAsia="Times New Roman" w:cs="Times New Roman"/>
          <w:sz w:val="24"/>
          <w:szCs w:val="21"/>
        </w:rPr>
        <w:t>,</w:t>
      </w:r>
      <w:r>
        <w:rPr>
          <w:rFonts w:ascii="宋体" w:hAnsi="宋体"/>
          <w:sz w:val="24"/>
          <w:szCs w:val="21"/>
        </w:rPr>
        <w:t>临走可在导检台登记车辆信息(</w:t>
      </w:r>
      <w:r>
        <w:rPr>
          <w:rFonts w:hint="eastAsia" w:ascii="宋体" w:hAnsi="宋体"/>
          <w:sz w:val="24"/>
          <w:szCs w:val="21"/>
        </w:rPr>
        <w:t>自动起竿，登记后20分钟内有效）。</w:t>
      </w:r>
    </w:p>
    <w:p w14:paraId="7A573EF7">
      <w:pPr>
        <w:jc w:val="left"/>
        <w:rPr>
          <w:rFonts w:ascii="Times New Roman" w:hAnsi="Times New Roman" w:eastAsia="Times New Roman" w:cs="Times New Roman"/>
          <w:b/>
          <w:sz w:val="24"/>
          <w:szCs w:val="21"/>
        </w:rPr>
      </w:pPr>
      <w:r>
        <w:rPr>
          <w:rFonts w:ascii="宋体" w:hAnsi="宋体"/>
          <w:sz w:val="24"/>
          <w:szCs w:val="21"/>
        </w:rPr>
        <w:t>体检地址：爱山广场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楼（银都电影院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楼）。</w:t>
      </w:r>
    </w:p>
    <w:p w14:paraId="5A5E76DB">
      <w:pPr>
        <w:jc w:val="center"/>
        <w:rPr>
          <w:rFonts w:ascii="Times New Roman" w:hAnsi="Times New Roman" w:eastAsia="Times New Roman" w:cs="Times New Roman"/>
          <w:b/>
          <w:sz w:val="24"/>
          <w:szCs w:val="21"/>
        </w:rPr>
      </w:pPr>
      <w:r>
        <w:object>
          <v:shape id="_x0000_i1026" o:spt="75" type="#_x0000_t75" style="height:174.75pt;width:29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6">
            <o:LockedField>false</o:LockedField>
          </o:OLEObject>
        </w:object>
      </w:r>
    </w:p>
    <w:p w14:paraId="45165268">
      <w:pPr>
        <w:jc w:val="left"/>
        <w:rPr>
          <w:rFonts w:ascii="Times New Roman" w:hAnsi="Times New Roman" w:eastAsia="Times New Roman" w:cs="Times New Roman"/>
          <w:sz w:val="24"/>
          <w:szCs w:val="21"/>
        </w:rPr>
      </w:pPr>
      <w:r>
        <w:rPr>
          <w:rFonts w:ascii="宋体" w:hAnsi="宋体"/>
          <w:b/>
          <w:sz w:val="24"/>
          <w:szCs w:val="21"/>
        </w:rPr>
        <w:t>乘坐公交</w:t>
      </w:r>
      <w:r>
        <w:rPr>
          <w:rFonts w:ascii="宋体" w:hAnsi="宋体"/>
          <w:sz w:val="24"/>
          <w:szCs w:val="21"/>
        </w:rPr>
        <w:t>：</w:t>
      </w:r>
    </w:p>
    <w:p w14:paraId="5DCCEAEC">
      <w:pPr>
        <w:jc w:val="left"/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t>可乘坐</w:t>
      </w:r>
      <w:r>
        <w:rPr>
          <w:rFonts w:ascii="Times New Roman" w:hAnsi="Times New Roman" w:eastAsia="Times New Roman" w:cs="Times New Roman"/>
          <w:sz w:val="24"/>
          <w:szCs w:val="21"/>
        </w:rPr>
        <w:t>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7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8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11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12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30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43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54</w:t>
      </w:r>
      <w:r>
        <w:rPr>
          <w:rFonts w:ascii="宋体" w:hAnsi="宋体"/>
          <w:sz w:val="24"/>
          <w:szCs w:val="21"/>
        </w:rPr>
        <w:t>路公交车至</w:t>
      </w:r>
      <w:r>
        <w:rPr>
          <w:rFonts w:ascii="宋体" w:hAnsi="宋体"/>
          <w:b/>
          <w:sz w:val="24"/>
          <w:szCs w:val="21"/>
        </w:rPr>
        <w:t>府庙站台</w:t>
      </w:r>
      <w:r>
        <w:rPr>
          <w:rFonts w:ascii="宋体" w:hAnsi="宋体"/>
          <w:sz w:val="24"/>
          <w:szCs w:val="21"/>
        </w:rPr>
        <w:t>下车，下车后向南（骆驼桥方向）走</w:t>
      </w:r>
      <w:r>
        <w:rPr>
          <w:rFonts w:ascii="Times New Roman" w:hAnsi="Times New Roman" w:eastAsia="Times New Roman" w:cs="Times New Roman"/>
          <w:sz w:val="24"/>
          <w:szCs w:val="21"/>
        </w:rPr>
        <w:t>150</w:t>
      </w:r>
      <w:r>
        <w:rPr>
          <w:rFonts w:ascii="宋体" w:hAnsi="宋体"/>
          <w:sz w:val="24"/>
          <w:szCs w:val="21"/>
        </w:rPr>
        <w:t>米，</w:t>
      </w:r>
      <w:r>
        <w:rPr>
          <w:rFonts w:hint="eastAsia" w:ascii="宋体" w:hAnsi="宋体"/>
          <w:sz w:val="24"/>
          <w:szCs w:val="21"/>
        </w:rPr>
        <w:t>走到标志性建筑物（肯德基），肯德基对面即可看到体检中心标志。</w:t>
      </w:r>
    </w:p>
    <w:p w14:paraId="37723C7C">
      <w:pPr>
        <w:jc w:val="left"/>
        <w:rPr>
          <w:rFonts w:asciiTheme="minorEastAsia" w:hAnsiTheme="minorEastAsia"/>
          <w:b/>
          <w:sz w:val="36"/>
          <w:szCs w:val="36"/>
        </w:rPr>
      </w:pPr>
      <w:r>
        <w:object>
          <v:shape id="_x0000_i1027" o:spt="75" type="#_x0000_t75" style="height:171pt;width:310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8">
            <o:LockedField>false</o:LockedField>
          </o:OLEObject>
        </w:object>
      </w:r>
    </w:p>
    <w:p w14:paraId="5E38B3EF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36"/>
          <w:szCs w:val="36"/>
        </w:rPr>
        <w:t>预约方式及报告解读事项</w:t>
      </w:r>
    </w:p>
    <w:p w14:paraId="79709C5F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一、预约方式</w:t>
      </w:r>
    </w:p>
    <w:p w14:paraId="5924468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</w:t>
      </w:r>
      <w:r>
        <w:rPr>
          <w:rFonts w:hint="eastAsia" w:asciiTheme="minorEastAsia" w:hAnsiTheme="minorEastAsia"/>
          <w:b/>
          <w:sz w:val="28"/>
          <w:szCs w:val="28"/>
        </w:rPr>
        <w:t>预约电话：2272899</w:t>
      </w:r>
      <w:r>
        <w:rPr>
          <w:rFonts w:hint="eastAsia" w:asciiTheme="minorEastAsia" w:hAnsiTheme="minorEastAsia"/>
          <w:sz w:val="28"/>
          <w:szCs w:val="28"/>
        </w:rPr>
        <w:t>（周一至周五 7:30—16:30）</w:t>
      </w:r>
    </w:p>
    <w:p w14:paraId="0F908F8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2、如原定体检当天没空，可以自行选择时间前来体检，如遇周末可提前电话咨询，确定是否上班，避免跑空。</w:t>
      </w:r>
    </w:p>
    <w:p w14:paraId="33901682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二、领取报告解读</w:t>
      </w:r>
    </w:p>
    <w:p w14:paraId="258101B9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1、时间：工作日（周一至周五）下午14：00—16：00</w:t>
      </w:r>
    </w:p>
    <w:p w14:paraId="589B60F6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2、地点：体检中心报告解读诊室（前台会安排导引）</w:t>
      </w:r>
    </w:p>
    <w:p w14:paraId="0F39B6A1">
      <w:pPr>
        <w:jc w:val="left"/>
        <w:rPr>
          <w:rFonts w:ascii="宋体" w:hAnsi="宋体"/>
          <w:sz w:val="24"/>
          <w:szCs w:val="21"/>
        </w:rPr>
      </w:pPr>
      <w:r>
        <w:rPr>
          <w:rFonts w:hint="eastAsia" w:asciiTheme="minorEastAsia" w:hAnsiTheme="minorEastAsia"/>
          <w:sz w:val="28"/>
          <w:szCs w:val="28"/>
        </w:rPr>
        <w:t>3、电话：</w:t>
      </w:r>
      <w:r>
        <w:rPr>
          <w:rFonts w:hint="eastAsia" w:asciiTheme="minorEastAsia" w:hAnsiTheme="minorEastAsia"/>
          <w:b/>
          <w:sz w:val="28"/>
          <w:szCs w:val="28"/>
        </w:rPr>
        <w:t>2272899</w:t>
      </w:r>
      <w:r>
        <w:rPr>
          <w:rFonts w:hint="eastAsia" w:asciiTheme="minorEastAsia" w:hAnsiTheme="minorEastAsia"/>
          <w:sz w:val="28"/>
          <w:szCs w:val="28"/>
        </w:rPr>
        <w:t>（周一至周五 7:30—16:30）</w:t>
      </w:r>
    </w:p>
    <w:p w14:paraId="0B71D8FA">
      <w:pPr>
        <w:numPr>
          <w:ilvl w:val="0"/>
          <w:numId w:val="1"/>
        </w:num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电子报告查询方法</w:t>
      </w:r>
    </w:p>
    <w:p w14:paraId="71D23410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体检项目全部完成约7-10个工作日后，在微信公众号中可自行查询电子体检报告。</w:t>
      </w:r>
    </w:p>
    <w:p w14:paraId="2488467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第一步：第二步：</w:t>
      </w:r>
    </w:p>
    <w:p w14:paraId="3D3C0A77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打开微信扫一扫↓点击关注公众号</w:t>
      </w:r>
    </w:p>
    <w:p w14:paraId="7E7B248F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17145</wp:posOffset>
            </wp:positionV>
            <wp:extent cx="2432050" cy="2745105"/>
            <wp:effectExtent l="0" t="0" r="6350" b="13335"/>
            <wp:wrapNone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2853690" cy="2738755"/>
            <wp:effectExtent l="0" t="0" r="11430" b="4445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56DF">
      <w:pPr>
        <w:jc w:val="left"/>
        <w:rPr>
          <w:rFonts w:asciiTheme="minorEastAsia" w:hAnsiTheme="minorEastAsia"/>
          <w:sz w:val="28"/>
          <w:szCs w:val="28"/>
        </w:rPr>
      </w:pPr>
    </w:p>
    <w:p w14:paraId="3349C3E6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第三步：第四步：</w:t>
      </w:r>
    </w:p>
    <w:p w14:paraId="136B7C8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点击体检服务→报告查询点击右下角登录/注册</w:t>
      </w:r>
    </w:p>
    <w:p w14:paraId="66B94F7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99060</wp:posOffset>
            </wp:positionV>
            <wp:extent cx="2135505" cy="3472815"/>
            <wp:effectExtent l="0" t="0" r="13335" b="1905"/>
            <wp:wrapNone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2338705" cy="3970655"/>
            <wp:effectExtent l="0" t="0" r="8255" b="6985"/>
            <wp:wrapNone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F4BCE">
      <w:pPr>
        <w:jc w:val="left"/>
        <w:rPr>
          <w:rFonts w:asciiTheme="minorEastAsia" w:hAnsiTheme="minorEastAsia"/>
          <w:sz w:val="28"/>
          <w:szCs w:val="28"/>
        </w:rPr>
      </w:pPr>
    </w:p>
    <w:p w14:paraId="16B69E01">
      <w:pPr>
        <w:jc w:val="left"/>
        <w:rPr>
          <w:rFonts w:asciiTheme="minorEastAsia" w:hAnsiTheme="minorEastAsia"/>
          <w:sz w:val="28"/>
          <w:szCs w:val="28"/>
        </w:rPr>
      </w:pPr>
    </w:p>
    <w:p w14:paraId="36F708B7">
      <w:pPr>
        <w:jc w:val="left"/>
        <w:rPr>
          <w:rFonts w:asciiTheme="minorEastAsia" w:hAnsiTheme="minorEastAsia"/>
          <w:sz w:val="28"/>
          <w:szCs w:val="28"/>
        </w:rPr>
      </w:pPr>
    </w:p>
    <w:p w14:paraId="16C415FA">
      <w:pPr>
        <w:jc w:val="left"/>
        <w:rPr>
          <w:rFonts w:asciiTheme="minorEastAsia" w:hAnsiTheme="minorEastAsia"/>
          <w:sz w:val="28"/>
          <w:szCs w:val="28"/>
        </w:rPr>
      </w:pPr>
    </w:p>
    <w:p w14:paraId="252041A7">
      <w:pPr>
        <w:jc w:val="left"/>
        <w:rPr>
          <w:rFonts w:asciiTheme="minorEastAsia" w:hAnsiTheme="minorEastAsia"/>
          <w:sz w:val="28"/>
          <w:szCs w:val="28"/>
        </w:rPr>
      </w:pPr>
    </w:p>
    <w:p w14:paraId="44772BB7">
      <w:pPr>
        <w:jc w:val="left"/>
        <w:rPr>
          <w:rFonts w:asciiTheme="minorEastAsia" w:hAnsiTheme="minorEastAsia"/>
          <w:sz w:val="28"/>
          <w:szCs w:val="28"/>
        </w:rPr>
      </w:pPr>
    </w:p>
    <w:p w14:paraId="328EF92C">
      <w:pPr>
        <w:jc w:val="left"/>
        <w:rPr>
          <w:rFonts w:asciiTheme="minorEastAsia" w:hAnsiTheme="minorEastAsia"/>
          <w:sz w:val="28"/>
          <w:szCs w:val="28"/>
        </w:rPr>
      </w:pPr>
    </w:p>
    <w:p w14:paraId="2D4D50B4">
      <w:pPr>
        <w:jc w:val="left"/>
        <w:rPr>
          <w:rFonts w:asciiTheme="minorEastAsia" w:hAnsiTheme="minorEastAsia"/>
          <w:sz w:val="28"/>
          <w:szCs w:val="28"/>
        </w:rPr>
      </w:pPr>
    </w:p>
    <w:p w14:paraId="6DA5DFD8">
      <w:pPr>
        <w:jc w:val="left"/>
        <w:rPr>
          <w:rFonts w:asciiTheme="minorEastAsia" w:hAnsiTheme="minorEastAsia"/>
          <w:sz w:val="28"/>
          <w:szCs w:val="28"/>
        </w:rPr>
      </w:pPr>
    </w:p>
    <w:p w14:paraId="69002364">
      <w:pPr>
        <w:spacing w:line="300" w:lineRule="exact"/>
        <w:ind w:firstLine="2800" w:firstLineChars="1000"/>
        <w:jc w:val="left"/>
        <w:rPr>
          <w:rFonts w:asciiTheme="minorEastAsia" w:hAnsiTheme="minorEastAsia"/>
          <w:sz w:val="28"/>
          <w:szCs w:val="28"/>
        </w:rPr>
      </w:pPr>
    </w:p>
    <w:p w14:paraId="5BA80431">
      <w:pPr>
        <w:spacing w:line="3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第五步：</w:t>
      </w:r>
    </w:p>
    <w:p w14:paraId="32D58E89">
      <w:pPr>
        <w:spacing w:line="3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首次应先注册，如已注册可直接登录</w:t>
      </w:r>
    </w:p>
    <w:p w14:paraId="52C52DCA">
      <w:pPr>
        <w:spacing w:line="3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121920</wp:posOffset>
            </wp:positionV>
            <wp:extent cx="2670810" cy="2930525"/>
            <wp:effectExtent l="0" t="0" r="11430" b="10795"/>
            <wp:wrapNone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54FA3">
      <w:pPr>
        <w:spacing w:line="3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注：填写完整个人信息，密码请牢记，因为后期无法更改密码。</w:t>
      </w:r>
    </w:p>
    <w:p w14:paraId="2193ECEB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第六步：第七步：</w:t>
      </w:r>
    </w:p>
    <w:p w14:paraId="631EABA6">
      <w:pPr>
        <w:ind w:left="5880" w:hanging="5880" w:hangingChars="21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注册完成后返回此页面，可见今年体检报告及历年</w:t>
      </w:r>
    </w:p>
    <w:p w14:paraId="5E4D0DE3">
      <w:pPr>
        <w:ind w:left="5880" w:hanging="5880" w:hangingChars="21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点击体检报告电子报告</w:t>
      </w:r>
    </w:p>
    <w:p w14:paraId="34A64A87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30480</wp:posOffset>
            </wp:positionV>
            <wp:extent cx="2493010" cy="4182745"/>
            <wp:effectExtent l="0" t="0" r="6350" b="8255"/>
            <wp:wrapNone/>
            <wp:docPr id="8" name="图片 7" descr="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 (2)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60960</wp:posOffset>
            </wp:positionV>
            <wp:extent cx="2338705" cy="4170680"/>
            <wp:effectExtent l="0" t="0" r="8255" b="5080"/>
            <wp:wrapNone/>
            <wp:docPr id="7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1EFD9E"/>
    <w:multiLevelType w:val="singleLevel"/>
    <w:tmpl w:val="101EFD9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ZjMzMGMwNzZhMmI4M2Q1ZDU1NTU4MTZlYTYyZTVjYTUifQ=="/>
  </w:docVars>
  <w:rsids>
    <w:rsidRoot w:val="00015995"/>
    <w:rsid w:val="0000562A"/>
    <w:rsid w:val="00015995"/>
    <w:rsid w:val="001C17BC"/>
    <w:rsid w:val="00201369"/>
    <w:rsid w:val="002435AB"/>
    <w:rsid w:val="002A4007"/>
    <w:rsid w:val="002D6F6A"/>
    <w:rsid w:val="003078BA"/>
    <w:rsid w:val="0036515B"/>
    <w:rsid w:val="003966F8"/>
    <w:rsid w:val="004558F3"/>
    <w:rsid w:val="004D793A"/>
    <w:rsid w:val="005824DE"/>
    <w:rsid w:val="0059721F"/>
    <w:rsid w:val="005F52B6"/>
    <w:rsid w:val="00630C33"/>
    <w:rsid w:val="006328BE"/>
    <w:rsid w:val="006911F9"/>
    <w:rsid w:val="006934D2"/>
    <w:rsid w:val="006D4CD1"/>
    <w:rsid w:val="006F0448"/>
    <w:rsid w:val="007B0D6B"/>
    <w:rsid w:val="00822ECC"/>
    <w:rsid w:val="00882A97"/>
    <w:rsid w:val="0090336E"/>
    <w:rsid w:val="009775EC"/>
    <w:rsid w:val="00A05EF5"/>
    <w:rsid w:val="00A44806"/>
    <w:rsid w:val="00B73861"/>
    <w:rsid w:val="00B95D01"/>
    <w:rsid w:val="00BE29BF"/>
    <w:rsid w:val="00C6055A"/>
    <w:rsid w:val="00CA62ED"/>
    <w:rsid w:val="00CD1196"/>
    <w:rsid w:val="00CD20B5"/>
    <w:rsid w:val="00CF0B4F"/>
    <w:rsid w:val="00D134D0"/>
    <w:rsid w:val="00D73593"/>
    <w:rsid w:val="00DB63B4"/>
    <w:rsid w:val="00E7360B"/>
    <w:rsid w:val="00E95010"/>
    <w:rsid w:val="00EF7500"/>
    <w:rsid w:val="00F52987"/>
    <w:rsid w:val="00F6215F"/>
    <w:rsid w:val="00FB68C3"/>
    <w:rsid w:val="020611A7"/>
    <w:rsid w:val="0C085DFE"/>
    <w:rsid w:val="0FBF2BE4"/>
    <w:rsid w:val="13AA7707"/>
    <w:rsid w:val="1640178A"/>
    <w:rsid w:val="16504596"/>
    <w:rsid w:val="17A92093"/>
    <w:rsid w:val="18E57775"/>
    <w:rsid w:val="1C9B0535"/>
    <w:rsid w:val="1D715D79"/>
    <w:rsid w:val="213D3324"/>
    <w:rsid w:val="21AB3FC4"/>
    <w:rsid w:val="27054F28"/>
    <w:rsid w:val="27AD4656"/>
    <w:rsid w:val="352769B2"/>
    <w:rsid w:val="39C437BA"/>
    <w:rsid w:val="3BFB36D4"/>
    <w:rsid w:val="40717F3A"/>
    <w:rsid w:val="40F469B5"/>
    <w:rsid w:val="43D31871"/>
    <w:rsid w:val="44EE4DF6"/>
    <w:rsid w:val="4828075C"/>
    <w:rsid w:val="50CA565A"/>
    <w:rsid w:val="52057776"/>
    <w:rsid w:val="563A60ED"/>
    <w:rsid w:val="57E919C7"/>
    <w:rsid w:val="5E814124"/>
    <w:rsid w:val="65136F6D"/>
    <w:rsid w:val="6B5B42AC"/>
    <w:rsid w:val="6CE871E7"/>
    <w:rsid w:val="708B2E7A"/>
    <w:rsid w:val="71443062"/>
    <w:rsid w:val="716E7BCC"/>
    <w:rsid w:val="725818D8"/>
    <w:rsid w:val="76AC3716"/>
    <w:rsid w:val="76BB697E"/>
    <w:rsid w:val="7B106860"/>
    <w:rsid w:val="FEED4C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1555</Words>
  <Characters>1647</Characters>
  <Lines>13</Lines>
  <Paragraphs>3</Paragraphs>
  <TotalTime>6</TotalTime>
  <ScaleCrop>false</ScaleCrop>
  <LinksUpToDate>false</LinksUpToDate>
  <CharactersWithSpaces>1728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2025-06-12T00:30:00Z</dcterms:created>
  <dc:creator>user</dc:creator>
  <cp:lastModifiedBy>璐璐</cp:lastModifiedBy>
  <cp:lastPrinted>2022-05-07T12:36:00Z</cp:lastPrinted>
  <dcterms:modified xsi:type="dcterms:W3CDTF">2026-03-17T07:58:28Z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F9E7ABA9D2A0448C970E0141DAD5BC93</vt:lpwstr>
  </property>
  <property fmtid="{D5CDD505-2E9C-101B-9397-08002B2CF9AE}" pid="4" name="KSOTemplateDocerSaveRecord">
    <vt:lpwstr>eyJoZGlkIjoiNTZjYWRiZDZhMTc3NjFjZTFlYmE1MTcxMzg3MGQ5ZWYiLCJ1c2VySWQiOiI1NTczMjI2MzMifQ==</vt:lpwstr>
  </property>
</Properties>
</file>